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B89" w:rsidRDefault="009E7B89" w:rsidP="009E7B89">
      <w:pPr>
        <w:spacing w:line="2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9E7B89" w:rsidRDefault="009E7B89" w:rsidP="009E7B89">
      <w:pPr>
        <w:spacing w:line="2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9E7B89" w:rsidRPr="005C5006" w:rsidRDefault="009E7B89" w:rsidP="009E7B89">
      <w:pPr>
        <w:spacing w:line="2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5C5006">
        <w:rPr>
          <w:rFonts w:ascii="Arial" w:hAnsi="Arial" w:cs="Arial"/>
          <w:b/>
          <w:sz w:val="28"/>
          <w:szCs w:val="28"/>
          <w:lang w:val="en-GB"/>
        </w:rPr>
        <w:t>Statement of the Committee for Budgetary Forecasts</w:t>
      </w:r>
    </w:p>
    <w:p w:rsidR="009E7B89" w:rsidRPr="0018672D" w:rsidRDefault="009E7B89" w:rsidP="009E7B89">
      <w:pPr>
        <w:spacing w:line="2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18672D">
        <w:rPr>
          <w:rFonts w:ascii="Arial" w:hAnsi="Arial" w:cs="Arial"/>
          <w:sz w:val="28"/>
          <w:szCs w:val="28"/>
          <w:lang w:val="en-GB"/>
        </w:rPr>
        <w:t>on the fiscal forecast issued by the Ministry of Finance of the Czech Republic in August 2019</w:t>
      </w:r>
    </w:p>
    <w:p w:rsidR="009E7B89" w:rsidRPr="00B0579D" w:rsidRDefault="009E7B89" w:rsidP="009E7B89">
      <w:pPr>
        <w:spacing w:line="2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Pr="00B0579D">
        <w:rPr>
          <w:rFonts w:ascii="Arial" w:hAnsi="Arial" w:cs="Arial"/>
          <w:lang w:val="en-GB"/>
        </w:rPr>
        <w:t xml:space="preserve">t its meeting </w:t>
      </w:r>
      <w:r>
        <w:rPr>
          <w:rFonts w:ascii="Arial" w:hAnsi="Arial" w:cs="Arial"/>
          <w:lang w:val="en-GB"/>
        </w:rPr>
        <w:t>on</w:t>
      </w:r>
      <w:r w:rsidRPr="00B0579D">
        <w:rPr>
          <w:rFonts w:ascii="Arial" w:hAnsi="Arial" w:cs="Arial"/>
          <w:lang w:val="en-GB"/>
        </w:rPr>
        <w:t xml:space="preserve"> 29</w:t>
      </w:r>
      <w:r>
        <w:rPr>
          <w:rFonts w:ascii="Arial" w:hAnsi="Arial" w:cs="Arial"/>
          <w:lang w:val="en-GB"/>
        </w:rPr>
        <w:t xml:space="preserve"> August </w:t>
      </w:r>
      <w:r w:rsidRPr="00B0579D">
        <w:rPr>
          <w:rFonts w:ascii="Arial" w:hAnsi="Arial" w:cs="Arial"/>
          <w:lang w:val="en-GB"/>
        </w:rPr>
        <w:t>2019</w:t>
      </w:r>
      <w:r>
        <w:rPr>
          <w:rFonts w:ascii="Arial" w:hAnsi="Arial" w:cs="Arial"/>
          <w:lang w:val="en-GB"/>
        </w:rPr>
        <w:t>,</w:t>
      </w:r>
      <w:r w:rsidRPr="00B0579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</w:t>
      </w:r>
      <w:r w:rsidRPr="00B0579D">
        <w:rPr>
          <w:rFonts w:ascii="Arial" w:hAnsi="Arial" w:cs="Arial"/>
          <w:lang w:val="en-GB"/>
        </w:rPr>
        <w:t xml:space="preserve">he Committee for Budgetary Forecasts considered the likelihood </w:t>
      </w:r>
      <w:r>
        <w:rPr>
          <w:rFonts w:ascii="Arial" w:hAnsi="Arial" w:cs="Arial"/>
          <w:lang w:val="en-GB"/>
        </w:rPr>
        <w:t xml:space="preserve">of the </w:t>
      </w:r>
      <w:r w:rsidRPr="005C5006">
        <w:rPr>
          <w:rFonts w:ascii="Arial" w:hAnsi="Arial" w:cs="Arial"/>
          <w:b/>
          <w:lang w:val="en-GB"/>
        </w:rPr>
        <w:t>fiscal forecast</w:t>
      </w:r>
      <w:r w:rsidRPr="00B0579D">
        <w:rPr>
          <w:rFonts w:ascii="Arial" w:hAnsi="Arial" w:cs="Arial"/>
          <w:lang w:val="en-GB"/>
        </w:rPr>
        <w:t xml:space="preserve"> issued by the Ministry of Finance in August 2019 </w:t>
      </w:r>
      <w:r>
        <w:rPr>
          <w:rFonts w:ascii="Arial" w:hAnsi="Arial" w:cs="Arial"/>
          <w:lang w:val="en-GB"/>
        </w:rPr>
        <w:t>being</w:t>
      </w:r>
      <w:r w:rsidRPr="00B0579D">
        <w:rPr>
          <w:rFonts w:ascii="Arial" w:hAnsi="Arial" w:cs="Arial"/>
          <w:lang w:val="en-GB"/>
        </w:rPr>
        <w:t xml:space="preserve"> fulfilled, in accordance with Act No. 23/2017</w:t>
      </w:r>
      <w:r>
        <w:rPr>
          <w:rFonts w:ascii="Arial" w:hAnsi="Arial" w:cs="Arial"/>
          <w:lang w:val="en-GB"/>
        </w:rPr>
        <w:t xml:space="preserve"> Coll.,</w:t>
      </w:r>
      <w:r w:rsidRPr="00B0579D">
        <w:rPr>
          <w:rFonts w:ascii="Arial" w:hAnsi="Arial" w:cs="Arial"/>
          <w:lang w:val="en-GB"/>
        </w:rPr>
        <w:t xml:space="preserve"> on the rules of budgetary responsibility. </w:t>
      </w:r>
      <w:r>
        <w:rPr>
          <w:rFonts w:ascii="Arial" w:hAnsi="Arial" w:cs="Arial"/>
          <w:lang w:val="en-GB"/>
        </w:rPr>
        <w:t>Under</w:t>
      </w:r>
      <w:r w:rsidRPr="00B0579D">
        <w:rPr>
          <w:rFonts w:ascii="Arial" w:hAnsi="Arial" w:cs="Arial"/>
          <w:lang w:val="en-GB"/>
        </w:rPr>
        <w:t xml:space="preserve"> its </w:t>
      </w:r>
      <w:r>
        <w:rPr>
          <w:rFonts w:ascii="Arial" w:hAnsi="Arial" w:cs="Arial"/>
          <w:lang w:val="en-GB"/>
        </w:rPr>
        <w:t>responsibilities,</w:t>
      </w:r>
      <w:r w:rsidRPr="00B0579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</w:t>
      </w:r>
      <w:r w:rsidRPr="00B0579D">
        <w:rPr>
          <w:rFonts w:ascii="Arial" w:hAnsi="Arial" w:cs="Arial"/>
          <w:lang w:val="en-GB"/>
        </w:rPr>
        <w:t>he Committee evaluated the budget</w:t>
      </w:r>
      <w:r>
        <w:rPr>
          <w:rFonts w:ascii="Arial" w:hAnsi="Arial" w:cs="Arial"/>
          <w:lang w:val="en-GB"/>
        </w:rPr>
        <w:t>ary revenue parameters</w:t>
      </w:r>
      <w:r w:rsidRPr="00B0579D">
        <w:rPr>
          <w:rFonts w:ascii="Arial" w:hAnsi="Arial" w:cs="Arial"/>
          <w:lang w:val="en-GB"/>
        </w:rPr>
        <w:t xml:space="preserve"> of governmental institutions</w:t>
      </w:r>
      <w:r>
        <w:rPr>
          <w:rFonts w:ascii="Arial" w:hAnsi="Arial" w:cs="Arial"/>
          <w:lang w:val="en-GB"/>
        </w:rPr>
        <w:t xml:space="preserve"> but </w:t>
      </w:r>
      <w:r w:rsidRPr="00B0579D">
        <w:rPr>
          <w:rFonts w:ascii="Arial" w:hAnsi="Arial" w:cs="Arial"/>
          <w:lang w:val="en-GB"/>
        </w:rPr>
        <w:t xml:space="preserve">did not </w:t>
      </w:r>
      <w:r>
        <w:rPr>
          <w:rFonts w:ascii="Arial" w:hAnsi="Arial" w:cs="Arial"/>
          <w:lang w:val="en-GB"/>
        </w:rPr>
        <w:t>examine</w:t>
      </w:r>
      <w:r w:rsidRPr="00B0579D">
        <w:rPr>
          <w:rFonts w:ascii="Arial" w:hAnsi="Arial" w:cs="Arial"/>
          <w:lang w:val="en-GB"/>
        </w:rPr>
        <w:t xml:space="preserve"> budget expenditure.  </w:t>
      </w:r>
    </w:p>
    <w:p w:rsidR="009E7B89" w:rsidRPr="00B0579D" w:rsidRDefault="009E7B89" w:rsidP="009E7B89">
      <w:pPr>
        <w:spacing w:line="260" w:lineRule="auto"/>
        <w:jc w:val="both"/>
        <w:rPr>
          <w:rFonts w:ascii="Arial" w:hAnsi="Arial" w:cs="Arial"/>
          <w:lang w:val="en-GB"/>
        </w:rPr>
      </w:pPr>
      <w:r w:rsidRPr="00B0579D">
        <w:rPr>
          <w:rFonts w:ascii="Arial" w:hAnsi="Arial" w:cs="Arial"/>
          <w:lang w:val="en-GB"/>
        </w:rPr>
        <w:t xml:space="preserve">Eight members of the ten-member Committee </w:t>
      </w:r>
      <w:r>
        <w:rPr>
          <w:rFonts w:ascii="Arial" w:hAnsi="Arial" w:cs="Arial"/>
          <w:lang w:val="en-GB"/>
        </w:rPr>
        <w:t>attended</w:t>
      </w:r>
      <w:r w:rsidRPr="00B0579D">
        <w:rPr>
          <w:rFonts w:ascii="Arial" w:hAnsi="Arial" w:cs="Arial"/>
          <w:lang w:val="en-GB"/>
        </w:rPr>
        <w:t xml:space="preserve">. </w:t>
      </w:r>
    </w:p>
    <w:p w:rsidR="009E7B89" w:rsidRDefault="009E7B89" w:rsidP="009E7B89">
      <w:pPr>
        <w:spacing w:line="260" w:lineRule="auto"/>
        <w:jc w:val="both"/>
        <w:rPr>
          <w:rFonts w:ascii="Arial" w:hAnsi="Arial" w:cs="Arial"/>
          <w:lang w:val="en-GB"/>
        </w:rPr>
      </w:pPr>
      <w:r w:rsidRPr="00B0579D">
        <w:rPr>
          <w:rFonts w:ascii="Arial" w:hAnsi="Arial" w:cs="Arial"/>
          <w:lang w:val="en-GB"/>
        </w:rPr>
        <w:t xml:space="preserve">The Committee unanimously judged the fiscal forecast </w:t>
      </w:r>
      <w:r>
        <w:rPr>
          <w:rFonts w:ascii="Arial" w:hAnsi="Arial" w:cs="Arial"/>
          <w:lang w:val="en-GB"/>
        </w:rPr>
        <w:t xml:space="preserve">as </w:t>
      </w:r>
      <w:r w:rsidRPr="005C5006">
        <w:rPr>
          <w:rFonts w:ascii="Arial" w:hAnsi="Arial" w:cs="Arial"/>
          <w:b/>
          <w:lang w:val="en-GB"/>
        </w:rPr>
        <w:t>realistic</w:t>
      </w:r>
      <w:r w:rsidRPr="00B0579D">
        <w:rPr>
          <w:rFonts w:ascii="Arial" w:hAnsi="Arial" w:cs="Arial"/>
          <w:lang w:val="en-GB"/>
        </w:rPr>
        <w:t xml:space="preserve">. </w:t>
      </w:r>
    </w:p>
    <w:p w:rsidR="009E7B89" w:rsidRDefault="009E7B89" w:rsidP="009E7B89">
      <w:pPr>
        <w:spacing w:line="260" w:lineRule="auto"/>
        <w:jc w:val="both"/>
        <w:rPr>
          <w:rFonts w:ascii="Arial" w:hAnsi="Arial" w:cs="Arial"/>
          <w:b/>
          <w:bCs/>
          <w:lang w:val="en-GB"/>
        </w:rPr>
      </w:pPr>
    </w:p>
    <w:p w:rsidR="009E7B89" w:rsidRDefault="009E7B89" w:rsidP="009E7B89">
      <w:pPr>
        <w:spacing w:line="260" w:lineRule="auto"/>
        <w:jc w:val="both"/>
        <w:rPr>
          <w:rFonts w:ascii="Arial" w:hAnsi="Arial" w:cs="Arial"/>
          <w:lang w:val="en-GB"/>
        </w:rPr>
      </w:pPr>
      <w:r w:rsidRPr="00066DD8">
        <w:rPr>
          <w:rFonts w:ascii="Arial" w:hAnsi="Arial" w:cs="Arial"/>
          <w:b/>
          <w:bCs/>
          <w:lang w:val="en-GB"/>
        </w:rPr>
        <w:t>Reasoning:</w:t>
      </w:r>
      <w:r w:rsidRPr="00B0579D">
        <w:rPr>
          <w:rFonts w:ascii="Arial" w:hAnsi="Arial" w:cs="Arial"/>
          <w:lang w:val="en-GB"/>
        </w:rPr>
        <w:t xml:space="preserve"> </w:t>
      </w:r>
    </w:p>
    <w:p w:rsidR="009E7B89" w:rsidRDefault="009E7B89" w:rsidP="009E7B89">
      <w:pPr>
        <w:spacing w:line="2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its view, the</w:t>
      </w:r>
      <w:r w:rsidRPr="00B0579D">
        <w:rPr>
          <w:rFonts w:ascii="Arial" w:hAnsi="Arial" w:cs="Arial"/>
          <w:lang w:val="en-GB"/>
        </w:rPr>
        <w:t xml:space="preserve"> Committee </w:t>
      </w:r>
      <w:r>
        <w:rPr>
          <w:rFonts w:ascii="Arial" w:hAnsi="Arial" w:cs="Arial"/>
          <w:lang w:val="en-GB"/>
        </w:rPr>
        <w:t>concluded</w:t>
      </w:r>
      <w:r w:rsidRPr="00B0579D">
        <w:rPr>
          <w:rFonts w:ascii="Arial" w:hAnsi="Arial" w:cs="Arial"/>
          <w:lang w:val="en-GB"/>
        </w:rPr>
        <w:t xml:space="preserve"> that budgetary revenues for the years 2019 and 2020 </w:t>
      </w:r>
      <w:r>
        <w:rPr>
          <w:rFonts w:ascii="Arial" w:hAnsi="Arial" w:cs="Arial"/>
          <w:lang w:val="en-GB"/>
        </w:rPr>
        <w:t>were</w:t>
      </w:r>
      <w:r w:rsidRPr="00B0579D">
        <w:rPr>
          <w:rFonts w:ascii="Arial" w:hAnsi="Arial" w:cs="Arial"/>
          <w:lang w:val="en-GB"/>
        </w:rPr>
        <w:t xml:space="preserve"> realistically predicted by the Ministry of Finance in </w:t>
      </w:r>
      <w:r>
        <w:rPr>
          <w:rFonts w:ascii="Arial" w:hAnsi="Arial" w:cs="Arial"/>
          <w:lang w:val="en-GB"/>
        </w:rPr>
        <w:t>key</w:t>
      </w:r>
      <w:r w:rsidRPr="00B0579D">
        <w:rPr>
          <w:rFonts w:ascii="Arial" w:hAnsi="Arial" w:cs="Arial"/>
          <w:lang w:val="en-GB"/>
        </w:rPr>
        <w:t xml:space="preserve"> areas and correspond</w:t>
      </w:r>
      <w:r>
        <w:rPr>
          <w:rFonts w:ascii="Arial" w:hAnsi="Arial" w:cs="Arial"/>
          <w:lang w:val="en-GB"/>
        </w:rPr>
        <w:t>ed</w:t>
      </w:r>
      <w:r w:rsidRPr="00B0579D">
        <w:rPr>
          <w:rFonts w:ascii="Arial" w:hAnsi="Arial" w:cs="Arial"/>
          <w:lang w:val="en-GB"/>
        </w:rPr>
        <w:t xml:space="preserve"> </w:t>
      </w:r>
      <w:proofErr w:type="gramStart"/>
      <w:r w:rsidRPr="00B0579D">
        <w:rPr>
          <w:rFonts w:ascii="Arial" w:hAnsi="Arial" w:cs="Arial"/>
          <w:lang w:val="en-GB"/>
        </w:rPr>
        <w:t>as a whole to</w:t>
      </w:r>
      <w:proofErr w:type="gramEnd"/>
      <w:r w:rsidRPr="00B0579D">
        <w:rPr>
          <w:rFonts w:ascii="Arial" w:hAnsi="Arial" w:cs="Arial"/>
          <w:lang w:val="en-GB"/>
        </w:rPr>
        <w:t xml:space="preserve"> the Ministry</w:t>
      </w:r>
      <w:r>
        <w:rPr>
          <w:rFonts w:ascii="Arial" w:hAnsi="Arial" w:cs="Arial"/>
          <w:lang w:val="en-GB"/>
        </w:rPr>
        <w:t>’s</w:t>
      </w:r>
      <w:r w:rsidRPr="00B0579D">
        <w:rPr>
          <w:rFonts w:ascii="Arial" w:hAnsi="Arial" w:cs="Arial"/>
          <w:lang w:val="en-GB"/>
        </w:rPr>
        <w:t xml:space="preserve"> macroeconomic forecast. </w:t>
      </w:r>
      <w:r>
        <w:rPr>
          <w:rFonts w:ascii="Arial" w:hAnsi="Arial" w:cs="Arial"/>
          <w:lang w:val="en-GB"/>
        </w:rPr>
        <w:t>During</w:t>
      </w:r>
      <w:r w:rsidRPr="00B0579D">
        <w:rPr>
          <w:rFonts w:ascii="Arial" w:hAnsi="Arial" w:cs="Arial"/>
          <w:lang w:val="en-GB"/>
        </w:rPr>
        <w:t xml:space="preserve"> the debate</w:t>
      </w:r>
      <w:r>
        <w:rPr>
          <w:rFonts w:ascii="Arial" w:hAnsi="Arial" w:cs="Arial"/>
          <w:lang w:val="en-GB"/>
        </w:rPr>
        <w:t>,</w:t>
      </w:r>
      <w:r w:rsidRPr="00B0579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several</w:t>
      </w:r>
      <w:r w:rsidRPr="00B0579D">
        <w:rPr>
          <w:rFonts w:ascii="Arial" w:hAnsi="Arial" w:cs="Arial"/>
          <w:lang w:val="en-GB"/>
        </w:rPr>
        <w:t xml:space="preserve"> members </w:t>
      </w:r>
      <w:r>
        <w:rPr>
          <w:rFonts w:ascii="Arial" w:hAnsi="Arial" w:cs="Arial"/>
          <w:lang w:val="en-GB"/>
        </w:rPr>
        <w:t>referred</w:t>
      </w:r>
      <w:r w:rsidRPr="00B0579D">
        <w:rPr>
          <w:rFonts w:ascii="Arial" w:hAnsi="Arial" w:cs="Arial"/>
          <w:lang w:val="en-GB"/>
        </w:rPr>
        <w:t xml:space="preserve"> to the risks of failure </w:t>
      </w:r>
      <w:r>
        <w:rPr>
          <w:rFonts w:ascii="Arial" w:hAnsi="Arial" w:cs="Arial"/>
          <w:lang w:val="en-GB"/>
        </w:rPr>
        <w:t xml:space="preserve">in </w:t>
      </w:r>
      <w:r w:rsidRPr="00B0579D">
        <w:rPr>
          <w:rFonts w:ascii="Arial" w:hAnsi="Arial" w:cs="Arial"/>
          <w:lang w:val="en-GB"/>
        </w:rPr>
        <w:t>achiev</w:t>
      </w:r>
      <w:r>
        <w:rPr>
          <w:rFonts w:ascii="Arial" w:hAnsi="Arial" w:cs="Arial"/>
          <w:lang w:val="en-GB"/>
        </w:rPr>
        <w:t>ing</w:t>
      </w:r>
      <w:r w:rsidRPr="00B0579D">
        <w:rPr>
          <w:rFonts w:ascii="Arial" w:hAnsi="Arial" w:cs="Arial"/>
          <w:lang w:val="en-GB"/>
        </w:rPr>
        <w:t xml:space="preserve"> the planned revenues, </w:t>
      </w:r>
      <w:r>
        <w:rPr>
          <w:rFonts w:ascii="Arial" w:hAnsi="Arial" w:cs="Arial"/>
          <w:lang w:val="en-GB"/>
        </w:rPr>
        <w:t>such</w:t>
      </w:r>
      <w:r w:rsidRPr="00B0579D">
        <w:rPr>
          <w:rFonts w:ascii="Arial" w:hAnsi="Arial" w:cs="Arial"/>
          <w:lang w:val="en-GB"/>
        </w:rPr>
        <w:t xml:space="preserve"> as</w:t>
      </w:r>
      <w:r>
        <w:rPr>
          <w:rFonts w:ascii="Arial" w:hAnsi="Arial" w:cs="Arial"/>
          <w:lang w:val="en-GB"/>
        </w:rPr>
        <w:t xml:space="preserve"> the</w:t>
      </w:r>
      <w:r w:rsidRPr="00B0579D">
        <w:rPr>
          <w:rFonts w:ascii="Arial" w:hAnsi="Arial" w:cs="Arial"/>
          <w:lang w:val="en-GB"/>
        </w:rPr>
        <w:t xml:space="preserve"> result of possible deterioration </w:t>
      </w:r>
      <w:r>
        <w:rPr>
          <w:rFonts w:ascii="Arial" w:hAnsi="Arial" w:cs="Arial"/>
          <w:lang w:val="en-GB"/>
        </w:rPr>
        <w:t xml:space="preserve">in </w:t>
      </w:r>
      <w:r w:rsidRPr="00B0579D">
        <w:rPr>
          <w:rFonts w:ascii="Arial" w:hAnsi="Arial" w:cs="Arial"/>
          <w:lang w:val="en-GB"/>
        </w:rPr>
        <w:t xml:space="preserve">the macroeconomic situation and </w:t>
      </w:r>
      <w:r>
        <w:rPr>
          <w:rFonts w:ascii="Arial" w:hAnsi="Arial" w:cs="Arial"/>
          <w:lang w:val="en-GB"/>
        </w:rPr>
        <w:t>potential</w:t>
      </w:r>
      <w:r w:rsidRPr="00B0579D">
        <w:rPr>
          <w:rFonts w:ascii="Arial" w:hAnsi="Arial" w:cs="Arial"/>
          <w:lang w:val="en-GB"/>
        </w:rPr>
        <w:t xml:space="preserve"> delay in the legislative process</w:t>
      </w:r>
      <w:r>
        <w:rPr>
          <w:rFonts w:ascii="Arial" w:hAnsi="Arial" w:cs="Arial"/>
          <w:lang w:val="en-GB"/>
        </w:rPr>
        <w:t>,</w:t>
      </w:r>
      <w:r w:rsidRPr="00B0579D">
        <w:rPr>
          <w:rFonts w:ascii="Arial" w:hAnsi="Arial" w:cs="Arial"/>
          <w:lang w:val="en-GB"/>
        </w:rPr>
        <w:t xml:space="preserve"> which would affect the budget discretionary items the current budget proposal </w:t>
      </w:r>
      <w:r>
        <w:rPr>
          <w:rFonts w:ascii="Arial" w:hAnsi="Arial" w:cs="Arial"/>
          <w:lang w:val="en-GB"/>
        </w:rPr>
        <w:t>relies</w:t>
      </w:r>
      <w:r w:rsidRPr="00B0579D">
        <w:rPr>
          <w:rFonts w:ascii="Arial" w:hAnsi="Arial" w:cs="Arial"/>
          <w:lang w:val="en-GB"/>
        </w:rPr>
        <w:t xml:space="preserve"> on. </w:t>
      </w:r>
      <w:r>
        <w:rPr>
          <w:rFonts w:ascii="Arial" w:hAnsi="Arial" w:cs="Arial"/>
          <w:lang w:val="en-GB"/>
        </w:rPr>
        <w:t>The</w:t>
      </w:r>
      <w:r w:rsidRPr="00B0579D">
        <w:rPr>
          <w:rFonts w:ascii="Arial" w:hAnsi="Arial" w:cs="Arial"/>
          <w:lang w:val="en-GB"/>
        </w:rPr>
        <w:t xml:space="preserve"> Committee also discussed </w:t>
      </w:r>
      <w:r w:rsidRPr="00635C38">
        <w:rPr>
          <w:rFonts w:ascii="Arial" w:hAnsi="Arial" w:cs="Arial"/>
          <w:lang w:val="en-GB"/>
        </w:rPr>
        <w:t xml:space="preserve">the nature of the planned shift in </w:t>
      </w:r>
      <w:r>
        <w:rPr>
          <w:rFonts w:ascii="Arial" w:hAnsi="Arial" w:cs="Arial"/>
          <w:lang w:val="en-GB"/>
        </w:rPr>
        <w:t>suggested</w:t>
      </w:r>
      <w:r w:rsidRPr="00635C38">
        <w:rPr>
          <w:rFonts w:ascii="Arial" w:hAnsi="Arial" w:cs="Arial"/>
          <w:lang w:val="en-GB"/>
        </w:rPr>
        <w:t xml:space="preserve"> </w:t>
      </w:r>
      <w:r w:rsidRPr="00B0579D">
        <w:rPr>
          <w:rFonts w:ascii="Arial" w:hAnsi="Arial" w:cs="Arial"/>
          <w:lang w:val="en-GB"/>
        </w:rPr>
        <w:t>VAT</w:t>
      </w:r>
      <w:r w:rsidRPr="00635C38">
        <w:rPr>
          <w:rFonts w:ascii="Arial" w:hAnsi="Arial" w:cs="Arial"/>
          <w:lang w:val="en-GB"/>
        </w:rPr>
        <w:t xml:space="preserve"> assessment</w:t>
      </w:r>
      <w:r w:rsidRPr="00B0579D">
        <w:rPr>
          <w:rFonts w:ascii="Arial" w:hAnsi="Arial" w:cs="Arial"/>
          <w:lang w:val="en-GB"/>
        </w:rPr>
        <w:t>, which w</w:t>
      </w:r>
      <w:r>
        <w:rPr>
          <w:rFonts w:ascii="Arial" w:hAnsi="Arial" w:cs="Arial"/>
          <w:lang w:val="en-GB"/>
        </w:rPr>
        <w:t>ould</w:t>
      </w:r>
      <w:r w:rsidRPr="00B0579D">
        <w:rPr>
          <w:rFonts w:ascii="Arial" w:hAnsi="Arial" w:cs="Arial"/>
          <w:lang w:val="en-GB"/>
        </w:rPr>
        <w:t xml:space="preserve"> increase the </w:t>
      </w:r>
      <w:r>
        <w:rPr>
          <w:rFonts w:ascii="Arial" w:hAnsi="Arial" w:cs="Arial"/>
          <w:lang w:val="en-GB"/>
        </w:rPr>
        <w:t xml:space="preserve">one-off </w:t>
      </w:r>
      <w:r w:rsidRPr="00B0579D">
        <w:rPr>
          <w:rFonts w:ascii="Arial" w:hAnsi="Arial" w:cs="Arial"/>
          <w:lang w:val="en-GB"/>
        </w:rPr>
        <w:t>volume of VAT collect</w:t>
      </w:r>
      <w:r>
        <w:rPr>
          <w:rFonts w:ascii="Arial" w:hAnsi="Arial" w:cs="Arial"/>
          <w:lang w:val="en-GB"/>
        </w:rPr>
        <w:t>ed</w:t>
      </w:r>
      <w:r w:rsidRPr="00B0579D">
        <w:rPr>
          <w:rFonts w:ascii="Arial" w:hAnsi="Arial" w:cs="Arial"/>
          <w:lang w:val="en-GB"/>
        </w:rPr>
        <w:t xml:space="preserve"> in 2020</w:t>
      </w:r>
      <w:r>
        <w:rPr>
          <w:rFonts w:ascii="Arial" w:hAnsi="Arial" w:cs="Arial"/>
          <w:lang w:val="en-GB"/>
        </w:rPr>
        <w:t xml:space="preserve"> </w:t>
      </w:r>
      <w:r w:rsidRPr="00B0579D">
        <w:rPr>
          <w:rFonts w:ascii="Arial" w:hAnsi="Arial" w:cs="Arial"/>
          <w:lang w:val="en-GB"/>
        </w:rPr>
        <w:t>by more than twenty billion korunas. Members of the Committee agreed, however, that the deviations</w:t>
      </w:r>
      <w:r>
        <w:rPr>
          <w:rFonts w:ascii="Arial" w:hAnsi="Arial" w:cs="Arial"/>
          <w:lang w:val="en-GB"/>
        </w:rPr>
        <w:t xml:space="preserve"> </w:t>
      </w:r>
      <w:r w:rsidRPr="00B0579D">
        <w:rPr>
          <w:rFonts w:ascii="Arial" w:hAnsi="Arial" w:cs="Arial"/>
          <w:lang w:val="en-GB"/>
        </w:rPr>
        <w:t>they estimated from the Ministry</w:t>
      </w:r>
      <w:r>
        <w:rPr>
          <w:rFonts w:ascii="Arial" w:hAnsi="Arial" w:cs="Arial"/>
          <w:lang w:val="en-GB"/>
        </w:rPr>
        <w:t>’s</w:t>
      </w:r>
      <w:r w:rsidRPr="00B0579D">
        <w:rPr>
          <w:rFonts w:ascii="Arial" w:hAnsi="Arial" w:cs="Arial"/>
          <w:lang w:val="en-GB"/>
        </w:rPr>
        <w:t xml:space="preserve"> fiscal forecast </w:t>
      </w:r>
      <w:r>
        <w:rPr>
          <w:rFonts w:ascii="Arial" w:hAnsi="Arial" w:cs="Arial"/>
          <w:lang w:val="en-GB"/>
        </w:rPr>
        <w:t>were</w:t>
      </w:r>
      <w:r w:rsidRPr="00B0579D">
        <w:rPr>
          <w:rFonts w:ascii="Arial" w:hAnsi="Arial" w:cs="Arial"/>
          <w:lang w:val="en-GB"/>
        </w:rPr>
        <w:t xml:space="preserve"> not significant </w:t>
      </w:r>
      <w:r>
        <w:rPr>
          <w:rFonts w:ascii="Arial" w:hAnsi="Arial" w:cs="Arial"/>
          <w:lang w:val="en-GB"/>
        </w:rPr>
        <w:t xml:space="preserve">enough </w:t>
      </w:r>
      <w:r w:rsidRPr="00B0579D">
        <w:rPr>
          <w:rFonts w:ascii="Arial" w:hAnsi="Arial" w:cs="Arial"/>
          <w:lang w:val="en-GB"/>
        </w:rPr>
        <w:t>to prevent evaluati</w:t>
      </w:r>
      <w:r>
        <w:rPr>
          <w:rFonts w:ascii="Arial" w:hAnsi="Arial" w:cs="Arial"/>
          <w:lang w:val="en-GB"/>
        </w:rPr>
        <w:t>ng</w:t>
      </w:r>
      <w:r w:rsidRPr="00B0579D">
        <w:rPr>
          <w:rFonts w:ascii="Arial" w:hAnsi="Arial" w:cs="Arial"/>
          <w:lang w:val="en-GB"/>
        </w:rPr>
        <w:t xml:space="preserve"> the forecast as realistic.</w:t>
      </w:r>
    </w:p>
    <w:p w:rsidR="009E7B89" w:rsidRDefault="009E7B89" w:rsidP="009E7B89">
      <w:pPr>
        <w:spacing w:line="260" w:lineRule="auto"/>
        <w:jc w:val="both"/>
        <w:rPr>
          <w:rFonts w:ascii="Arial" w:hAnsi="Arial" w:cs="Arial"/>
          <w:lang w:val="en-GB"/>
        </w:rPr>
      </w:pPr>
    </w:p>
    <w:p w:rsidR="009E7B89" w:rsidRDefault="009E7B89" w:rsidP="009E7B89">
      <w:pPr>
        <w:spacing w:line="260" w:lineRule="auto"/>
        <w:jc w:val="both"/>
        <w:rPr>
          <w:rFonts w:ascii="Arial" w:hAnsi="Arial" w:cs="Arial"/>
          <w:lang w:val="en-GB"/>
        </w:rPr>
      </w:pPr>
    </w:p>
    <w:p w:rsidR="009E7B89" w:rsidRDefault="009E7B89" w:rsidP="009E7B89">
      <w:pPr>
        <w:spacing w:line="260" w:lineRule="auto"/>
        <w:jc w:val="both"/>
        <w:rPr>
          <w:rFonts w:ascii="Arial" w:hAnsi="Arial" w:cs="Arial"/>
          <w:lang w:val="en-GB"/>
        </w:rPr>
      </w:pPr>
    </w:p>
    <w:p w:rsidR="009E7B89" w:rsidRDefault="009E7B89" w:rsidP="009E7B89">
      <w:pPr>
        <w:spacing w:line="260" w:lineRule="auto"/>
        <w:jc w:val="both"/>
        <w:rPr>
          <w:rFonts w:ascii="Arial" w:hAnsi="Arial" w:cs="Arial"/>
          <w:lang w:val="en-GB"/>
        </w:rPr>
      </w:pPr>
    </w:p>
    <w:p w:rsidR="009E7B89" w:rsidRDefault="009E7B89" w:rsidP="009E7B89">
      <w:pPr>
        <w:spacing w:line="260" w:lineRule="auto"/>
        <w:jc w:val="both"/>
        <w:rPr>
          <w:rFonts w:ascii="Arial" w:hAnsi="Arial" w:cs="Arial"/>
          <w:lang w:val="en-GB"/>
        </w:rPr>
      </w:pPr>
      <w:r w:rsidRPr="00B0579D">
        <w:rPr>
          <w:rFonts w:ascii="Arial" w:hAnsi="Arial" w:cs="Arial"/>
          <w:lang w:val="en-GB"/>
        </w:rPr>
        <w:t>Prague, 29</w:t>
      </w:r>
      <w:r>
        <w:rPr>
          <w:rFonts w:ascii="Arial" w:hAnsi="Arial" w:cs="Arial"/>
          <w:lang w:val="en-GB"/>
        </w:rPr>
        <w:t xml:space="preserve"> August </w:t>
      </w:r>
      <w:r w:rsidRPr="00B0579D">
        <w:rPr>
          <w:rFonts w:ascii="Arial" w:hAnsi="Arial" w:cs="Arial"/>
          <w:lang w:val="en-GB"/>
        </w:rPr>
        <w:t>2019</w:t>
      </w:r>
    </w:p>
    <w:p w:rsidR="009E7B89" w:rsidRDefault="009E7B89" w:rsidP="009E7B89">
      <w:pPr>
        <w:spacing w:line="260" w:lineRule="auto"/>
        <w:jc w:val="both"/>
        <w:rPr>
          <w:rFonts w:ascii="Arial" w:hAnsi="Arial" w:cs="Arial"/>
          <w:lang w:val="en-GB"/>
        </w:rPr>
      </w:pPr>
    </w:p>
    <w:p w:rsidR="009E7B89" w:rsidRPr="00B0579D" w:rsidRDefault="009E7B89" w:rsidP="009E7B89">
      <w:pPr>
        <w:spacing w:line="260" w:lineRule="auto"/>
        <w:jc w:val="both"/>
        <w:rPr>
          <w:rFonts w:ascii="Arial" w:hAnsi="Arial" w:cs="Arial"/>
          <w:lang w:val="en-GB"/>
        </w:rPr>
      </w:pPr>
    </w:p>
    <w:p w:rsidR="009E7B89" w:rsidRDefault="009E7B89" w:rsidP="009E7B89">
      <w:pPr>
        <w:spacing w:line="260" w:lineRule="auto"/>
        <w:ind w:left="4956" w:firstLine="708"/>
        <w:jc w:val="both"/>
        <w:rPr>
          <w:rFonts w:ascii="Arial" w:hAnsi="Arial" w:cs="Arial"/>
          <w:lang w:val="en-GB"/>
        </w:rPr>
      </w:pPr>
      <w:proofErr w:type="spellStart"/>
      <w:r w:rsidRPr="00B0579D">
        <w:rPr>
          <w:rFonts w:ascii="Arial" w:hAnsi="Arial" w:cs="Arial"/>
          <w:lang w:val="en-GB"/>
        </w:rPr>
        <w:t>RNDr</w:t>
      </w:r>
      <w:proofErr w:type="spellEnd"/>
      <w:r w:rsidRPr="00B0579D">
        <w:rPr>
          <w:rFonts w:ascii="Arial" w:hAnsi="Arial" w:cs="Arial"/>
          <w:lang w:val="en-GB"/>
        </w:rPr>
        <w:t xml:space="preserve">. Pavel </w:t>
      </w:r>
      <w:proofErr w:type="spellStart"/>
      <w:r w:rsidRPr="00B0579D">
        <w:rPr>
          <w:rFonts w:ascii="Arial" w:hAnsi="Arial" w:cs="Arial"/>
          <w:lang w:val="en-GB"/>
        </w:rPr>
        <w:t>Sobíšek</w:t>
      </w:r>
      <w:proofErr w:type="spellEnd"/>
    </w:p>
    <w:p w:rsidR="009E7B89" w:rsidRPr="00B0579D" w:rsidRDefault="009E7B89" w:rsidP="009E7B89">
      <w:pPr>
        <w:spacing w:line="260" w:lineRule="auto"/>
        <w:ind w:left="4248"/>
        <w:jc w:val="both"/>
        <w:rPr>
          <w:rFonts w:ascii="Arial" w:hAnsi="Arial" w:cs="Arial"/>
          <w:lang w:val="en-GB"/>
        </w:rPr>
      </w:pPr>
      <w:r w:rsidRPr="00B0579D">
        <w:rPr>
          <w:rFonts w:ascii="Arial" w:hAnsi="Arial" w:cs="Arial"/>
          <w:lang w:val="en-GB"/>
        </w:rPr>
        <w:t xml:space="preserve">Chair of the </w:t>
      </w:r>
      <w:r w:rsidRPr="00B0579D">
        <w:rPr>
          <w:rFonts w:ascii="Arial" w:hAnsi="Arial" w:cs="Arial"/>
          <w:shd w:val="clear" w:color="auto" w:fill="FFFFFF"/>
          <w:lang w:val="en-GB"/>
        </w:rPr>
        <w:t>Committee for Budgetary Forecasts</w:t>
      </w:r>
    </w:p>
    <w:p w:rsidR="009E7B89" w:rsidRDefault="009E7B89" w:rsidP="009E7B89">
      <w:pPr>
        <w:spacing w:line="260" w:lineRule="auto"/>
        <w:jc w:val="both"/>
        <w:rPr>
          <w:rFonts w:ascii="Arial" w:hAnsi="Arial" w:cs="Arial"/>
          <w:lang w:val="en-GB"/>
        </w:rPr>
      </w:pPr>
    </w:p>
    <w:p w:rsidR="00BA4CA2" w:rsidRDefault="00BA4CA2"/>
    <w:sectPr w:rsidR="00BA4C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A2B" w:rsidRDefault="00F01A2B" w:rsidP="009E7B89">
      <w:pPr>
        <w:spacing w:after="0" w:line="240" w:lineRule="auto"/>
      </w:pPr>
      <w:r>
        <w:separator/>
      </w:r>
    </w:p>
  </w:endnote>
  <w:endnote w:type="continuationSeparator" w:id="0">
    <w:p w:rsidR="00F01A2B" w:rsidRDefault="00F01A2B" w:rsidP="009E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A2B" w:rsidRDefault="00F01A2B" w:rsidP="009E7B89">
      <w:pPr>
        <w:spacing w:after="0" w:line="240" w:lineRule="auto"/>
      </w:pPr>
      <w:r>
        <w:separator/>
      </w:r>
    </w:p>
  </w:footnote>
  <w:footnote w:type="continuationSeparator" w:id="0">
    <w:p w:rsidR="00F01A2B" w:rsidRDefault="00F01A2B" w:rsidP="009E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B89" w:rsidRDefault="009E7B89" w:rsidP="009E7B89">
    <w:pPr>
      <w:pStyle w:val="Zhlav"/>
    </w:pPr>
    <w:proofErr w:type="spellStart"/>
    <w:r>
      <w:t>Commitee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proofErr w:type="spellStart"/>
    <w:r>
      <w:t>Budgetary</w:t>
    </w:r>
    <w:proofErr w:type="spellEnd"/>
    <w:r>
      <w:t xml:space="preserve"> </w:t>
    </w:r>
    <w:proofErr w:type="spellStart"/>
    <w:r>
      <w:t>Forecast</w:t>
    </w:r>
    <w:proofErr w:type="spellEnd"/>
    <w:r>
      <w:tab/>
    </w:r>
    <w:r>
      <w:tab/>
    </w:r>
    <w:proofErr w:type="spellStart"/>
    <w:r>
      <w:t>Statement</w:t>
    </w:r>
    <w:proofErr w:type="spellEnd"/>
  </w:p>
  <w:p w:rsidR="009E7B89" w:rsidRDefault="009E7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89"/>
    <w:rsid w:val="009E7B89"/>
    <w:rsid w:val="00BA4CA2"/>
    <w:rsid w:val="00F0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6153"/>
  <w15:chartTrackingRefBased/>
  <w15:docId w15:val="{45F5DDB8-816A-41BF-8AA6-2B9E34C2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7B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B89"/>
  </w:style>
  <w:style w:type="paragraph" w:styleId="Zpat">
    <w:name w:val="footer"/>
    <w:basedOn w:val="Normln"/>
    <w:link w:val="ZpatChar"/>
    <w:uiPriority w:val="99"/>
    <w:unhideWhenUsed/>
    <w:rsid w:val="009E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Hricová Jana</dc:creator>
  <cp:keywords/>
  <dc:description/>
  <cp:lastModifiedBy>Hricová Jana</cp:lastModifiedBy>
  <cp:revision>1</cp:revision>
  <dcterms:created xsi:type="dcterms:W3CDTF">2019-09-12T12:53:00Z</dcterms:created>
  <dcterms:modified xsi:type="dcterms:W3CDTF">2019-09-12T12:55:00Z</dcterms:modified>
</cp:coreProperties>
</file>